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FA47CB" w14:textId="0A7FE82B" w:rsidR="00CC02B1" w:rsidRDefault="00DD4F70">
      <w:pPr>
        <w:spacing w:line="560" w:lineRule="exact"/>
        <w:jc w:val="center"/>
        <w:rPr>
          <w:rFonts w:ascii="宋体" w:eastAsia="宋体" w:hAnsi="宋体"/>
          <w:b/>
          <w:bCs/>
          <w:sz w:val="44"/>
          <w:szCs w:val="44"/>
        </w:rPr>
      </w:pPr>
      <w:r>
        <w:rPr>
          <w:rFonts w:ascii="宋体" w:eastAsia="宋体" w:hAnsi="宋体" w:hint="eastAsia"/>
          <w:b/>
          <w:bCs/>
          <w:sz w:val="44"/>
          <w:szCs w:val="44"/>
        </w:rPr>
        <w:t>广西放心消费创建单位评价规则</w:t>
      </w:r>
      <w:r w:rsidR="00F04B61">
        <w:rPr>
          <w:rFonts w:ascii="宋体" w:eastAsia="宋体" w:hAnsi="宋体" w:hint="eastAsia"/>
          <w:b/>
          <w:bCs/>
          <w:sz w:val="44"/>
          <w:szCs w:val="44"/>
        </w:rPr>
        <w:t>（试行）</w:t>
      </w:r>
    </w:p>
    <w:p w14:paraId="2BA12305" w14:textId="77777777" w:rsidR="00CC02B1" w:rsidRDefault="00CC02B1">
      <w:pPr>
        <w:spacing w:line="560" w:lineRule="exact"/>
        <w:rPr>
          <w:sz w:val="28"/>
          <w:szCs w:val="28"/>
        </w:rPr>
      </w:pPr>
    </w:p>
    <w:p w14:paraId="5FC93C59" w14:textId="77777777" w:rsidR="00CC02B1" w:rsidRDefault="00DD4F70">
      <w:pPr>
        <w:pStyle w:val="ab"/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依托广西放心消费创建信息化系统的信息数据，以季度为评价周期，在评价周期内系统自动对放心消费创建单位（以下简称：创建单位）执行评价，给予符合评价指标规则的创建单位点赞标记（</w:t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0" distR="0" wp14:anchorId="28B9B553" wp14:editId="776E08D1">
            <wp:extent cx="98425" cy="1651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8601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sz w:val="32"/>
          <w:szCs w:val="32"/>
        </w:rPr>
        <w:t>），评价结果在广西放心消费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创建网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信息公示栏等渠道进行公示。目前，仅对电子商务经营者开展评价试点工作，在总结经验的基础上再推广到所有类型的创建单位。</w:t>
      </w:r>
    </w:p>
    <w:p w14:paraId="461D11C0" w14:textId="77777777" w:rsidR="00CC02B1" w:rsidRDefault="00DD4F70">
      <w:pPr>
        <w:pStyle w:val="ac"/>
        <w:numPr>
          <w:ilvl w:val="2"/>
          <w:numId w:val="0"/>
        </w:num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评价范围：</w:t>
      </w:r>
      <w:r>
        <w:rPr>
          <w:rFonts w:ascii="仿宋_GB2312" w:eastAsia="仿宋_GB2312" w:hAnsi="仿宋_GB2312" w:cs="仿宋_GB2312" w:hint="eastAsia"/>
          <w:sz w:val="32"/>
          <w:szCs w:val="32"/>
        </w:rPr>
        <w:t>创建单位自动纳入参创评价。创建单位分为独立创建单位（登记注册市场主体）和由管理方代表的集体创建单位（商城、街区、市场、协会等）两大类型，分别制定相应的评价规则。集体创建主体包含场内经营户，集体创建单位的场内经营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户参创率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应达80％或以上。</w:t>
      </w:r>
    </w:p>
    <w:p w14:paraId="643ED069" w14:textId="77777777" w:rsidR="00CC02B1" w:rsidRDefault="00DD4F70">
      <w:pPr>
        <w:pStyle w:val="a"/>
        <w:numPr>
          <w:ilvl w:val="0"/>
          <w:numId w:val="0"/>
        </w:numPr>
        <w:spacing w:beforeLines="0" w:before="0" w:afterLines="0" w:after="0"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评价原则：</w:t>
      </w:r>
    </w:p>
    <w:p w14:paraId="58CE27EE" w14:textId="77777777" w:rsidR="00CC02B1" w:rsidRDefault="00DD4F70">
      <w:pPr>
        <w:pStyle w:val="a2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公开、公正、公平原则；</w:t>
      </w:r>
    </w:p>
    <w:p w14:paraId="77DEC2DA" w14:textId="77777777" w:rsidR="00CC02B1" w:rsidRDefault="00DD4F70">
      <w:pPr>
        <w:pStyle w:val="a2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非有偿服务原则；</w:t>
      </w:r>
    </w:p>
    <w:p w14:paraId="37E62CE4" w14:textId="77777777" w:rsidR="00CC02B1" w:rsidRDefault="00DD4F70">
      <w:pPr>
        <w:pStyle w:val="a2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非终身制原则；</w:t>
      </w:r>
    </w:p>
    <w:p w14:paraId="1454FEDF" w14:textId="77777777" w:rsidR="00CC02B1" w:rsidRDefault="00DD4F70">
      <w:pPr>
        <w:pStyle w:val="a2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社会监督原则；</w:t>
      </w:r>
    </w:p>
    <w:p w14:paraId="1BC274E6" w14:textId="77777777" w:rsidR="00CC02B1" w:rsidRDefault="00DD4F70">
      <w:pPr>
        <w:pStyle w:val="a2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限时申诉原则。</w:t>
      </w:r>
    </w:p>
    <w:p w14:paraId="0E0B64C3" w14:textId="77777777" w:rsidR="00CC02B1" w:rsidRDefault="00DD4F70">
      <w:pPr>
        <w:pStyle w:val="a"/>
        <w:numPr>
          <w:ilvl w:val="255"/>
          <w:numId w:val="0"/>
        </w:numPr>
        <w:spacing w:beforeLines="0" w:before="0" w:afterLines="0" w:after="0"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评价数据包括：</w:t>
      </w:r>
    </w:p>
    <w:p w14:paraId="66255212" w14:textId="77777777" w:rsidR="00CC02B1" w:rsidRDefault="00DD4F70">
      <w:pPr>
        <w:pStyle w:val="a2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被投诉相关数据，调解成功率等；</w:t>
      </w:r>
    </w:p>
    <w:p w14:paraId="40CA7673" w14:textId="77777777" w:rsidR="00CC02B1" w:rsidRDefault="00DD4F70">
      <w:pPr>
        <w:pStyle w:val="a2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行政处罚的信息公示；</w:t>
      </w:r>
    </w:p>
    <w:p w14:paraId="322EE18F" w14:textId="77777777" w:rsidR="00CC02B1" w:rsidRDefault="00DD4F70">
      <w:pPr>
        <w:pStyle w:val="a2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列入严重违法失信企业名单；</w:t>
      </w:r>
    </w:p>
    <w:p w14:paraId="4B90053D" w14:textId="77777777" w:rsidR="00CC02B1" w:rsidRDefault="00DD4F70">
      <w:pPr>
        <w:pStyle w:val="a2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列入经营异常名录或者标记为经营异常状态。</w:t>
      </w:r>
    </w:p>
    <w:p w14:paraId="6F25CA47" w14:textId="77777777" w:rsidR="00CC02B1" w:rsidRDefault="00DD4F70">
      <w:pPr>
        <w:pStyle w:val="ab"/>
        <w:spacing w:line="560" w:lineRule="exact"/>
        <w:ind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lastRenderedPageBreak/>
        <w:t>评价规则：</w:t>
      </w:r>
    </w:p>
    <w:p w14:paraId="17CDECD2" w14:textId="77777777" w:rsidR="00CC02B1" w:rsidRDefault="00DD4F70">
      <w:pPr>
        <w:pStyle w:val="a0"/>
        <w:numPr>
          <w:ilvl w:val="1"/>
          <w:numId w:val="0"/>
        </w:numPr>
        <w:spacing w:beforeLines="0" w:before="0" w:afterLines="0" w:after="0" w:line="56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——独立创建单位评价</w:t>
      </w:r>
    </w:p>
    <w:p w14:paraId="520304D6" w14:textId="77777777" w:rsidR="00CC02B1" w:rsidRDefault="00DD4F70">
      <w:pPr>
        <w:pStyle w:val="ac"/>
        <w:numPr>
          <w:ilvl w:val="2"/>
          <w:numId w:val="0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放心消费创建单位在评价周期内如有被行政处罚、列入严重违法失信企业名单、列入经营异常名录或者标记为经营异常状态的等情况，将不再参与评价并撤消其创建资格。</w:t>
      </w:r>
    </w:p>
    <w:p w14:paraId="58DD69B2" w14:textId="77777777" w:rsidR="00CC02B1" w:rsidRDefault="00DD4F70">
      <w:pPr>
        <w:pStyle w:val="ac"/>
        <w:numPr>
          <w:ilvl w:val="2"/>
          <w:numId w:val="0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放心消费创建单位在评价周期内无投诉举报情况，本次评价可获得一个赞。</w:t>
      </w:r>
    </w:p>
    <w:p w14:paraId="412CB758" w14:textId="77777777" w:rsidR="00CC02B1" w:rsidRDefault="00DD4F70">
      <w:pPr>
        <w:pStyle w:val="ac"/>
        <w:numPr>
          <w:ilvl w:val="2"/>
          <w:numId w:val="0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放心消费创建单位在评价周期内如有投诉情况，要求创建单位的投诉调解成功率达到90%或以上，本次评价可获得一个赞。</w:t>
      </w:r>
    </w:p>
    <w:p w14:paraId="6B827119" w14:textId="77777777" w:rsidR="00CC02B1" w:rsidRDefault="00DD4F70">
      <w:pPr>
        <w:pStyle w:val="a0"/>
        <w:numPr>
          <w:ilvl w:val="1"/>
          <w:numId w:val="0"/>
        </w:numPr>
        <w:spacing w:beforeLines="0" w:before="0" w:afterLines="0" w:after="0" w:line="56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——集体创建单位评价</w:t>
      </w:r>
    </w:p>
    <w:p w14:paraId="0639CCE3" w14:textId="77777777" w:rsidR="00CC02B1" w:rsidRDefault="00DD4F70">
      <w:pPr>
        <w:pStyle w:val="ac"/>
        <w:numPr>
          <w:ilvl w:val="2"/>
          <w:numId w:val="0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集体创建单位在评价周期内无被投诉举报情况，本期评价可获得一个赞。</w:t>
      </w:r>
    </w:p>
    <w:p w14:paraId="7275DD3B" w14:textId="77777777" w:rsidR="00CC02B1" w:rsidRDefault="00DD4F70">
      <w:pPr>
        <w:pStyle w:val="ac"/>
        <w:numPr>
          <w:ilvl w:val="2"/>
          <w:numId w:val="0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集体创建单位在评价周期内如有被投诉情况，投诉调解成功率达到80％或以上，本次评价可获得一个赞。</w:t>
      </w:r>
    </w:p>
    <w:p w14:paraId="2EB50630" w14:textId="77777777" w:rsidR="00CC02B1" w:rsidRDefault="00DD4F70">
      <w:pPr>
        <w:pStyle w:val="a"/>
        <w:numPr>
          <w:ilvl w:val="0"/>
          <w:numId w:val="0"/>
        </w:numPr>
        <w:spacing w:beforeLines="0" w:before="0" w:afterLines="0" w:after="0"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评价方法：</w:t>
      </w:r>
    </w:p>
    <w:p w14:paraId="71BB2CB0" w14:textId="77777777" w:rsidR="00CC02B1" w:rsidRDefault="00DD4F70">
      <w:pPr>
        <w:pStyle w:val="ac"/>
        <w:numPr>
          <w:ilvl w:val="2"/>
          <w:numId w:val="0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系统根据设定的季度评价周期自动生成评价任务。</w:t>
      </w:r>
    </w:p>
    <w:p w14:paraId="34AE4031" w14:textId="77777777" w:rsidR="00CC02B1" w:rsidRDefault="00DD4F70">
      <w:pPr>
        <w:pStyle w:val="ac"/>
        <w:numPr>
          <w:ilvl w:val="2"/>
          <w:numId w:val="0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系统自动收集整理放心消费创建单位在评价周期内的相关信息数据。</w:t>
      </w:r>
    </w:p>
    <w:p w14:paraId="1BE17324" w14:textId="77777777" w:rsidR="00CC02B1" w:rsidRDefault="00DD4F70">
      <w:pPr>
        <w:pStyle w:val="ac"/>
        <w:numPr>
          <w:ilvl w:val="2"/>
          <w:numId w:val="0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系统根据评价规则自动完成创建单位的评价，更新评价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点赞结果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并将评价结果在广西放心消费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创建网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信息公示栏等渠道进行公示。</w:t>
      </w:r>
    </w:p>
    <w:p w14:paraId="330AEFAA" w14:textId="77777777" w:rsidR="00CC02B1" w:rsidRDefault="00DD4F70">
      <w:pPr>
        <w:pStyle w:val="ac"/>
        <w:numPr>
          <w:ilvl w:val="2"/>
          <w:numId w:val="0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系统自动评价时间为每一个评价周期后15天，例如第一季度评价周期为1月1日至3月31日，系统自动于4月16日执行评价。</w:t>
      </w:r>
    </w:p>
    <w:p w14:paraId="45992074" w14:textId="77777777" w:rsidR="00CC02B1" w:rsidRDefault="00DD4F70">
      <w:pPr>
        <w:pStyle w:val="a0"/>
        <w:numPr>
          <w:ilvl w:val="1"/>
          <w:numId w:val="0"/>
        </w:numPr>
        <w:spacing w:beforeLines="0" w:before="0" w:afterLines="0" w:after="0" w:line="56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评价异议期</w:t>
      </w:r>
    </w:p>
    <w:p w14:paraId="1E7ED7DC" w14:textId="77777777" w:rsidR="00CC02B1" w:rsidRDefault="00DD4F70">
      <w:pPr>
        <w:pStyle w:val="ac"/>
        <w:numPr>
          <w:ilvl w:val="2"/>
          <w:numId w:val="0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每评价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周期结果公布后7日内，系统开启评价异议通道，创建单位可对评价结果提出异议，通过异议通道，填写、提交异议材料。</w:t>
      </w:r>
    </w:p>
    <w:p w14:paraId="032BE4F9" w14:textId="77777777" w:rsidR="00CC02B1" w:rsidRDefault="00DD4F70">
      <w:pPr>
        <w:pStyle w:val="ac"/>
        <w:numPr>
          <w:ilvl w:val="2"/>
          <w:numId w:val="0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县（市、区）市场监管部门负责对创建单位的异议材料、评价周期内被投诉情况等相关信息数据，按照指标规则要求重新审核。</w:t>
      </w:r>
    </w:p>
    <w:p w14:paraId="45FBD3F6" w14:textId="77777777" w:rsidR="00CC02B1" w:rsidRDefault="00DD4F70">
      <w:pPr>
        <w:pStyle w:val="ac"/>
        <w:numPr>
          <w:ilvl w:val="2"/>
          <w:numId w:val="0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县（市、区）市场监管部门审核通过后提交上一级复审，复审通过后，提出异议的创建单位在本次评价周期可获得一个赞。</w:t>
      </w:r>
    </w:p>
    <w:p w14:paraId="68FF645A" w14:textId="77777777" w:rsidR="00CC02B1" w:rsidRDefault="00CC02B1">
      <w:pPr>
        <w:pStyle w:val="ac"/>
        <w:numPr>
          <w:ilvl w:val="2"/>
          <w:numId w:val="0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CC02B1">
      <w:footerReference w:type="default" r:id="rId10"/>
      <w:pgSz w:w="11906" w:h="16838"/>
      <w:pgMar w:top="1440" w:right="1576" w:bottom="1440" w:left="163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6C9C4A" w14:textId="77777777" w:rsidR="009D3987" w:rsidRDefault="009D3987">
      <w:r>
        <w:separator/>
      </w:r>
    </w:p>
  </w:endnote>
  <w:endnote w:type="continuationSeparator" w:id="0">
    <w:p w14:paraId="18CD4149" w14:textId="77777777" w:rsidR="009D3987" w:rsidRDefault="009D39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F405D6" w14:textId="77777777" w:rsidR="00CC02B1" w:rsidRDefault="00DD4F7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B65215" wp14:editId="3E77A52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06B0FE" w14:textId="77777777" w:rsidR="00CC02B1" w:rsidRDefault="00DD4F70">
                          <w:pPr>
                            <w:pStyle w:val="a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B65215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" filled="f" fillcolor="white [3201]" stroked="f" strokeweight=".5pt">
              <v:textbox style="mso-fit-shape-to-text:t" inset="0,0,0,0">
                <w:txbxContent>
                  <w:p w14:paraId="0F06B0FE" w14:textId="77777777" w:rsidR="00CC02B1" w:rsidRDefault="00DD4F70">
                    <w:pPr>
                      <w:pStyle w:val="a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CEA6F4" w14:textId="77777777" w:rsidR="009D3987" w:rsidRDefault="009D3987">
      <w:r>
        <w:separator/>
      </w:r>
    </w:p>
  </w:footnote>
  <w:footnote w:type="continuationSeparator" w:id="0">
    <w:p w14:paraId="7BBD0DF3" w14:textId="77777777" w:rsidR="009D3987" w:rsidRDefault="009D39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71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 w15:restartNumberingAfterBreak="0">
    <w:nsid w:val="2C5917C3"/>
    <w:multiLevelType w:val="multilevel"/>
    <w:tmpl w:val="2C5917C3"/>
    <w:lvl w:ilvl="0">
      <w:start w:val="1"/>
      <w:numFmt w:val="none"/>
      <w:pStyle w:val="a2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grammar="clean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19D"/>
    <w:rsid w:val="000011FF"/>
    <w:rsid w:val="00003F69"/>
    <w:rsid w:val="00010CE3"/>
    <w:rsid w:val="000306F6"/>
    <w:rsid w:val="00067076"/>
    <w:rsid w:val="000A4C11"/>
    <w:rsid w:val="000C33A9"/>
    <w:rsid w:val="00106DB6"/>
    <w:rsid w:val="00114F10"/>
    <w:rsid w:val="00124DFE"/>
    <w:rsid w:val="00131552"/>
    <w:rsid w:val="00134783"/>
    <w:rsid w:val="001A6975"/>
    <w:rsid w:val="001F2E97"/>
    <w:rsid w:val="00221929"/>
    <w:rsid w:val="002359A4"/>
    <w:rsid w:val="00243769"/>
    <w:rsid w:val="002E69E7"/>
    <w:rsid w:val="0034159C"/>
    <w:rsid w:val="003508BE"/>
    <w:rsid w:val="003973F0"/>
    <w:rsid w:val="003B1AF0"/>
    <w:rsid w:val="004718BC"/>
    <w:rsid w:val="004B626B"/>
    <w:rsid w:val="005C419D"/>
    <w:rsid w:val="006129EF"/>
    <w:rsid w:val="00621A2E"/>
    <w:rsid w:val="006238E3"/>
    <w:rsid w:val="006711BB"/>
    <w:rsid w:val="00673F17"/>
    <w:rsid w:val="006C2153"/>
    <w:rsid w:val="006E0102"/>
    <w:rsid w:val="00756C14"/>
    <w:rsid w:val="007B138F"/>
    <w:rsid w:val="00802557"/>
    <w:rsid w:val="008263A3"/>
    <w:rsid w:val="008468C5"/>
    <w:rsid w:val="008E0CDB"/>
    <w:rsid w:val="009009E3"/>
    <w:rsid w:val="00925992"/>
    <w:rsid w:val="009C29ED"/>
    <w:rsid w:val="009D3987"/>
    <w:rsid w:val="00A028F2"/>
    <w:rsid w:val="00A861EE"/>
    <w:rsid w:val="00AD2A82"/>
    <w:rsid w:val="00AE05F9"/>
    <w:rsid w:val="00B067D0"/>
    <w:rsid w:val="00B6291B"/>
    <w:rsid w:val="00BC5348"/>
    <w:rsid w:val="00BE067A"/>
    <w:rsid w:val="00C47994"/>
    <w:rsid w:val="00C677CC"/>
    <w:rsid w:val="00C773E1"/>
    <w:rsid w:val="00CC02B1"/>
    <w:rsid w:val="00CE2100"/>
    <w:rsid w:val="00D80499"/>
    <w:rsid w:val="00DD4F70"/>
    <w:rsid w:val="00DD6F01"/>
    <w:rsid w:val="00E8423C"/>
    <w:rsid w:val="00E92EB3"/>
    <w:rsid w:val="00EA0E28"/>
    <w:rsid w:val="00F04B61"/>
    <w:rsid w:val="00F073AE"/>
    <w:rsid w:val="00F95285"/>
    <w:rsid w:val="00F961EB"/>
    <w:rsid w:val="00FB4272"/>
    <w:rsid w:val="00FD77F3"/>
    <w:rsid w:val="07166FC4"/>
    <w:rsid w:val="0E0A1740"/>
    <w:rsid w:val="168144A9"/>
    <w:rsid w:val="18CA0757"/>
    <w:rsid w:val="19041F28"/>
    <w:rsid w:val="1E070A0E"/>
    <w:rsid w:val="230B2CBA"/>
    <w:rsid w:val="2F3F2D6F"/>
    <w:rsid w:val="31D06765"/>
    <w:rsid w:val="38941254"/>
    <w:rsid w:val="3DE116A7"/>
    <w:rsid w:val="42D621C8"/>
    <w:rsid w:val="46543A69"/>
    <w:rsid w:val="469133A5"/>
    <w:rsid w:val="47E9459E"/>
    <w:rsid w:val="4E0057BD"/>
    <w:rsid w:val="4F7C0779"/>
    <w:rsid w:val="540D44F0"/>
    <w:rsid w:val="57DA1CDA"/>
    <w:rsid w:val="58E80F35"/>
    <w:rsid w:val="64D203A8"/>
    <w:rsid w:val="67FE48B5"/>
    <w:rsid w:val="71F91908"/>
    <w:rsid w:val="738434D7"/>
    <w:rsid w:val="73AB6A9A"/>
    <w:rsid w:val="768F5914"/>
    <w:rsid w:val="78271479"/>
    <w:rsid w:val="7A2968D4"/>
    <w:rsid w:val="7C2C3A73"/>
    <w:rsid w:val="7F7F2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8D779"/>
  <w15:docId w15:val="{9DEE5C18-2C2E-4B69-B3DD-3F6F97E7B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3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footer"/>
    <w:basedOn w:val="a3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3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b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1"/>
    </w:rPr>
  </w:style>
  <w:style w:type="paragraph" w:customStyle="1" w:styleId="a">
    <w:name w:val="章标题"/>
    <w:next w:val="ab"/>
    <w:qFormat/>
    <w:pPr>
      <w:numPr>
        <w:numId w:val="1"/>
      </w:numPr>
      <w:spacing w:beforeLines="100" w:before="312" w:afterLines="100" w:after="312"/>
      <w:jc w:val="both"/>
      <w:outlineLvl w:val="1"/>
    </w:pPr>
    <w:rPr>
      <w:rFonts w:ascii="黑体" w:eastAsia="黑体" w:hAnsi="Times New Roman" w:cs="Times New Roman"/>
      <w:sz w:val="21"/>
    </w:rPr>
  </w:style>
  <w:style w:type="paragraph" w:customStyle="1" w:styleId="a0">
    <w:name w:val="一级条标题"/>
    <w:next w:val="ab"/>
    <w:qFormat/>
    <w:pPr>
      <w:numPr>
        <w:ilvl w:val="1"/>
        <w:numId w:val="1"/>
      </w:numPr>
      <w:spacing w:beforeLines="50" w:before="156" w:afterLines="50" w:after="156"/>
      <w:outlineLvl w:val="2"/>
    </w:pPr>
    <w:rPr>
      <w:rFonts w:ascii="黑体" w:eastAsia="黑体" w:hAnsi="Times New Roman" w:cs="Times New Roman"/>
      <w:sz w:val="21"/>
      <w:szCs w:val="21"/>
    </w:rPr>
  </w:style>
  <w:style w:type="paragraph" w:customStyle="1" w:styleId="ac">
    <w:name w:val="二级无"/>
    <w:basedOn w:val="a1"/>
    <w:qFormat/>
    <w:pPr>
      <w:spacing w:beforeLines="0" w:before="0" w:afterLines="0" w:after="0"/>
    </w:pPr>
    <w:rPr>
      <w:rFonts w:ascii="宋体" w:eastAsia="宋体"/>
    </w:rPr>
  </w:style>
  <w:style w:type="paragraph" w:customStyle="1" w:styleId="a1">
    <w:name w:val="二级条标题"/>
    <w:basedOn w:val="a0"/>
    <w:next w:val="ab"/>
    <w:qFormat/>
    <w:pPr>
      <w:numPr>
        <w:ilvl w:val="2"/>
      </w:numPr>
      <w:spacing w:before="50" w:after="50"/>
      <w:outlineLvl w:val="3"/>
    </w:pPr>
  </w:style>
  <w:style w:type="character" w:customStyle="1" w:styleId="aa">
    <w:name w:val="页眉 字符"/>
    <w:basedOn w:val="a4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4"/>
    <w:link w:val="a7"/>
    <w:uiPriority w:val="99"/>
    <w:qFormat/>
    <w:rPr>
      <w:sz w:val="18"/>
      <w:szCs w:val="18"/>
    </w:rPr>
  </w:style>
  <w:style w:type="paragraph" w:customStyle="1" w:styleId="ad">
    <w:name w:val="三级条标题"/>
    <w:basedOn w:val="a1"/>
    <w:next w:val="ab"/>
    <w:qFormat/>
    <w:pPr>
      <w:numPr>
        <w:ilvl w:val="0"/>
        <w:numId w:val="0"/>
      </w:numPr>
      <w:outlineLvl w:val="4"/>
    </w:pPr>
  </w:style>
  <w:style w:type="paragraph" w:customStyle="1" w:styleId="ae">
    <w:name w:val="四级条标题"/>
    <w:basedOn w:val="ad"/>
    <w:next w:val="ab"/>
    <w:qFormat/>
    <w:pPr>
      <w:outlineLvl w:val="5"/>
    </w:pPr>
  </w:style>
  <w:style w:type="paragraph" w:customStyle="1" w:styleId="af">
    <w:name w:val="五级条标题"/>
    <w:basedOn w:val="ae"/>
    <w:next w:val="ab"/>
    <w:qFormat/>
    <w:pPr>
      <w:outlineLvl w:val="6"/>
    </w:pPr>
  </w:style>
  <w:style w:type="paragraph" w:customStyle="1" w:styleId="a2">
    <w:name w:val="列项——（一级）"/>
    <w:qFormat/>
    <w:pPr>
      <w:widowControl w:val="0"/>
      <w:numPr>
        <w:numId w:val="2"/>
      </w:numPr>
      <w:jc w:val="both"/>
    </w:pPr>
    <w:rPr>
      <w:rFonts w:ascii="宋体" w:eastAsia="宋体" w:hAnsi="Times New Roman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E3EC66-66D1-41D4-8309-3D993F05E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2021-04-02T03:05:00Z</dcterms:created>
  <dcterms:modified xsi:type="dcterms:W3CDTF">2021-04-02T09:09:00Z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